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4A2B" w14:textId="77777777" w:rsidR="00CA3A52" w:rsidRDefault="00000000">
      <w:pPr>
        <w:jc w:val="center"/>
      </w:pPr>
      <w:r>
        <w:rPr>
          <w:rFonts w:hint="eastAsia"/>
        </w:rPr>
        <w:t>連絡事項</w:t>
      </w:r>
    </w:p>
    <w:p w14:paraId="6B114702" w14:textId="77777777" w:rsidR="00CA3A52" w:rsidRDefault="00CA3A52"/>
    <w:p w14:paraId="10DE0D71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グランド内での水分補給は、水のみ可能です。</w:t>
      </w:r>
    </w:p>
    <w:p w14:paraId="31B66951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施設内は</w:t>
      </w:r>
      <w:r>
        <w:rPr>
          <w:rFonts w:hint="eastAsia"/>
          <w:color w:val="FF0000"/>
          <w:u w:val="double"/>
        </w:rPr>
        <w:t>運動靴（トレシュウ）のみ</w:t>
      </w:r>
      <w:r>
        <w:rPr>
          <w:rFonts w:hint="eastAsia"/>
        </w:rPr>
        <w:t>使用となっており、保護マット上およびピッチ内のみスパイク・トレーニングシューズの使用ねがいます。</w:t>
      </w:r>
    </w:p>
    <w:p w14:paraId="3DF303EB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アップ場（クレーグランド）と競技場のシューズは履き替えにご留意ください。</w:t>
      </w:r>
    </w:p>
    <w:p w14:paraId="2EEA30C1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テントの持ち込み可能ですが、競技場内アスファルト上にお願いします。</w:t>
      </w:r>
    </w:p>
    <w:p w14:paraId="695D228B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保護者等観戦人数について、選手１名に対して、１名および子供に限定します。</w:t>
      </w:r>
    </w:p>
    <w:p w14:paraId="350324CF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選手エリアと保護者エリアを分離し、密集を抑制いたします。</w:t>
      </w:r>
    </w:p>
    <w:p w14:paraId="54A7EBC5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観戦場所は、バックグラウンド、観客席および施設内固定ベンチといたします。</w:t>
      </w:r>
    </w:p>
    <w:p w14:paraId="490CC4D9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マスクの着用および観戦マナーにご留意ねがいます。</w:t>
      </w:r>
    </w:p>
    <w:p w14:paraId="09E8A256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審判割当チームからボールパーソン</w:t>
      </w:r>
      <w:r>
        <w:rPr>
          <w:rFonts w:hint="eastAsia"/>
        </w:rPr>
        <w:t>2</w:t>
      </w:r>
      <w:r>
        <w:rPr>
          <w:rFonts w:hint="eastAsia"/>
        </w:rPr>
        <w:t>名を手配ください。</w:t>
      </w:r>
    </w:p>
    <w:p w14:paraId="3CA86721" w14:textId="77777777" w:rsidR="00CA3A52" w:rsidRDefault="0000000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ベンチ挨拶の省略</w:t>
      </w:r>
    </w:p>
    <w:p w14:paraId="23892512" w14:textId="77777777" w:rsidR="00CA3A52" w:rsidRDefault="00CA3A52">
      <w:pPr>
        <w:pStyle w:val="1"/>
        <w:ind w:leftChars="0" w:left="360"/>
      </w:pPr>
    </w:p>
    <w:sectPr w:rsidR="00CA3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13E"/>
    <w:multiLevelType w:val="multilevel"/>
    <w:tmpl w:val="3D8141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99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D"/>
    <w:rsid w:val="000D768F"/>
    <w:rsid w:val="00165B13"/>
    <w:rsid w:val="00285DBE"/>
    <w:rsid w:val="002D4DB3"/>
    <w:rsid w:val="00457AB4"/>
    <w:rsid w:val="00891F1D"/>
    <w:rsid w:val="009642F5"/>
    <w:rsid w:val="009E16C5"/>
    <w:rsid w:val="00AF370D"/>
    <w:rsid w:val="00B12116"/>
    <w:rsid w:val="00B22CF3"/>
    <w:rsid w:val="00CA3A52"/>
    <w:rsid w:val="00CE6B1E"/>
    <w:rsid w:val="00CF1E9F"/>
    <w:rsid w:val="00DD6B8D"/>
    <w:rsid w:val="00E364D3"/>
    <w:rsid w:val="00E3657F"/>
    <w:rsid w:val="6A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7153C"/>
  <w15:docId w15:val="{61041CCE-8B5B-4843-B5BD-B94DA49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819059078655</cp:lastModifiedBy>
  <cp:revision>2</cp:revision>
  <dcterms:created xsi:type="dcterms:W3CDTF">2022-11-30T12:55:00Z</dcterms:created>
  <dcterms:modified xsi:type="dcterms:W3CDTF">2022-11-30T12:55:00Z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